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85" w:rsidRPr="004E4EB9" w:rsidRDefault="004E4EB9" w:rsidP="004E4E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4EB9">
        <w:rPr>
          <w:rFonts w:ascii="Times New Roman" w:hAnsi="Times New Roman" w:cs="Times New Roman"/>
          <w:b/>
          <w:sz w:val="24"/>
          <w:szCs w:val="24"/>
          <w:u w:val="single"/>
        </w:rPr>
        <w:t>Treatment of Diabetes by β-cell Transplantation from iPS Cells</w:t>
      </w:r>
    </w:p>
    <w:p w:rsidR="004E075B" w:rsidRPr="00274593" w:rsidRDefault="004E075B" w:rsidP="00274593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74593">
        <w:rPr>
          <w:rFonts w:ascii="Times New Roman" w:hAnsi="Times New Roman" w:cs="Times New Roman"/>
          <w:sz w:val="24"/>
          <w:szCs w:val="24"/>
        </w:rPr>
        <w:t>How do induced pluripotent (iPS) cells differ from embryonic stem (ES) cells?</w:t>
      </w:r>
    </w:p>
    <w:p w:rsidR="00274593" w:rsidRDefault="002C2F8B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 cells</w:t>
      </w:r>
      <w:r w:rsidR="00792FE3">
        <w:rPr>
          <w:rFonts w:ascii="Times New Roman" w:hAnsi="Times New Roman" w:cs="Times New Roman"/>
          <w:sz w:val="24"/>
          <w:szCs w:val="24"/>
        </w:rPr>
        <w:t xml:space="preserve"> &amp; ESCs</w:t>
      </w:r>
    </w:p>
    <w:p w:rsidR="002C2F8B" w:rsidRDefault="002C2F8B" w:rsidP="002C2F8B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Similarities</w:t>
      </w:r>
    </w:p>
    <w:p w:rsidR="002C2F8B" w:rsidRDefault="002C2F8B" w:rsidP="002C2F8B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Morphology</w:t>
      </w:r>
    </w:p>
    <w:p w:rsidR="002C2F8B" w:rsidRDefault="002C2F8B" w:rsidP="002C2F8B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Proliferation</w:t>
      </w:r>
    </w:p>
    <w:p w:rsidR="002C2F8B" w:rsidRDefault="002C2F8B" w:rsidP="002C2F8B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792FE3">
        <w:rPr>
          <w:rFonts w:ascii="Times New Roman" w:hAnsi="Times New Roman" w:cs="Times New Roman"/>
          <w:sz w:val="24"/>
          <w:szCs w:val="24"/>
        </w:rPr>
        <w:t>xpression of similar genes to ESC cells</w:t>
      </w:r>
    </w:p>
    <w:p w:rsidR="00792FE3" w:rsidRDefault="00792FE3" w:rsidP="002C2F8B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differentiate into cells of all three germ layers</w:t>
      </w:r>
    </w:p>
    <w:p w:rsidR="002C2F8B" w:rsidRDefault="002C2F8B" w:rsidP="002C2F8B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Differences</w:t>
      </w:r>
    </w:p>
    <w:p w:rsidR="002C2F8B" w:rsidRDefault="002C2F8B" w:rsidP="002C2F8B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 overall gene expression</w:t>
      </w:r>
    </w:p>
    <w:p w:rsidR="002C2F8B" w:rsidRDefault="002C2F8B" w:rsidP="002C2F8B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 not product adult chimeras</w:t>
      </w:r>
    </w:p>
    <w:p w:rsidR="00792FE3" w:rsidRDefault="00792FE3" w:rsidP="002C2F8B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Originally taken from somatic tissue &amp; transformed </w:t>
      </w:r>
    </w:p>
    <w:p w:rsidR="009942B9" w:rsidRPr="00792FE3" w:rsidRDefault="00792FE3" w:rsidP="00792FE3">
      <w:pPr>
        <w:pStyle w:val="ListParagraph"/>
        <w:numPr>
          <w:ilvl w:val="4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undifferentiated (use the Delorean!) </w:t>
      </w:r>
    </w:p>
    <w:p w:rsidR="007A544F" w:rsidRPr="00274593" w:rsidRDefault="007A544F" w:rsidP="00274593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74593">
        <w:rPr>
          <w:rFonts w:ascii="Times New Roman" w:hAnsi="Times New Roman" w:cs="Times New Roman"/>
          <w:sz w:val="24"/>
          <w:szCs w:val="24"/>
        </w:rPr>
        <w:t>Compare the advantages and disadvantages of using iPS vs ESC for therapeutic transplantation.</w:t>
      </w:r>
    </w:p>
    <w:p w:rsidR="00274593" w:rsidRDefault="00274593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 Advantages</w:t>
      </w:r>
      <w:r w:rsidR="00994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6F4B" w:rsidRDefault="004F6F4B" w:rsidP="004F6F4B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cells directly from patient</w:t>
      </w:r>
    </w:p>
    <w:p w:rsidR="009942B9" w:rsidRDefault="009942B9" w:rsidP="004F6F4B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Overcome immune rejection in transplantation</w:t>
      </w:r>
    </w:p>
    <w:p w:rsidR="009942B9" w:rsidRDefault="009942B9" w:rsidP="009942B9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 the discontinued use of ESCs</w:t>
      </w:r>
    </w:p>
    <w:p w:rsidR="009942B9" w:rsidRDefault="009942B9" w:rsidP="009942B9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use to culture cell types and test new drugs</w:t>
      </w:r>
    </w:p>
    <w:p w:rsidR="009942B9" w:rsidRDefault="009942B9" w:rsidP="009942B9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Generation of disease models</w:t>
      </w:r>
    </w:p>
    <w:p w:rsidR="009942B9" w:rsidRDefault="009942B9" w:rsidP="009942B9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help elucidate disease mechanism</w:t>
      </w:r>
    </w:p>
    <w:p w:rsidR="009942B9" w:rsidRDefault="006C7E0F" w:rsidP="009942B9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Simplicity </w:t>
      </w:r>
      <w:r w:rsidRPr="006C7E0F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produced in lab &amp; can produce many clones of the cell line</w:t>
      </w:r>
    </w:p>
    <w:p w:rsidR="00274593" w:rsidRDefault="00274593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 Advantages</w:t>
      </w:r>
    </w:p>
    <w:p w:rsidR="00792FE3" w:rsidRDefault="00792FE3" w:rsidP="00792FE3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Directly from the patient</w:t>
      </w:r>
    </w:p>
    <w:p w:rsidR="00792FE3" w:rsidRDefault="00792FE3" w:rsidP="00792FE3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completely pluripotential</w:t>
      </w:r>
    </w:p>
    <w:p w:rsidR="00792FE3" w:rsidRDefault="00792FE3" w:rsidP="00792FE3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differentiate into any type of cell</w:t>
      </w:r>
    </w:p>
    <w:p w:rsidR="00274593" w:rsidRDefault="00274593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 Disadvantages</w:t>
      </w:r>
    </w:p>
    <w:p w:rsidR="009942B9" w:rsidRDefault="009942B9" w:rsidP="009942B9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Teratoma formation</w:t>
      </w:r>
    </w:p>
    <w:p w:rsidR="009942B9" w:rsidRDefault="009942B9" w:rsidP="009942B9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Germ cell tumor with many cell types (from undifferentiated cells)</w:t>
      </w:r>
    </w:p>
    <w:p w:rsidR="00792FE3" w:rsidRDefault="00792FE3" w:rsidP="00792FE3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Activation of oncogenes possibly</w:t>
      </w:r>
    </w:p>
    <w:p w:rsidR="00792FE3" w:rsidRPr="00792FE3" w:rsidRDefault="00792FE3" w:rsidP="00792FE3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 cells derived from certain somatic cells may be better at differentiating into different cell types</w:t>
      </w:r>
    </w:p>
    <w:p w:rsidR="00274593" w:rsidRDefault="00274593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 Disadvantages</w:t>
      </w:r>
    </w:p>
    <w:p w:rsidR="009942B9" w:rsidRDefault="009942B9" w:rsidP="009942B9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Teratoma formation</w:t>
      </w:r>
    </w:p>
    <w:p w:rsidR="00792FE3" w:rsidRPr="00274593" w:rsidRDefault="00792FE3" w:rsidP="009942B9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Controversy about destroying/ using potential human life</w:t>
      </w:r>
    </w:p>
    <w:p w:rsidR="00C7386B" w:rsidRPr="00274593" w:rsidRDefault="00CE680C" w:rsidP="00274593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74593">
        <w:rPr>
          <w:rFonts w:ascii="Times New Roman" w:hAnsi="Times New Roman" w:cs="Times New Roman"/>
          <w:sz w:val="24"/>
          <w:szCs w:val="24"/>
        </w:rPr>
        <w:t>Describe the different methods of creating iPS, their advantages and disadvantages.</w:t>
      </w:r>
    </w:p>
    <w:p w:rsidR="00274593" w:rsidRDefault="009942B9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Retroviruses</w:t>
      </w:r>
      <w:r w:rsidR="00517665">
        <w:rPr>
          <w:rFonts w:ascii="Times New Roman" w:hAnsi="Times New Roman" w:cs="Times New Roman"/>
          <w:sz w:val="24"/>
          <w:szCs w:val="24"/>
        </w:rPr>
        <w:t>/Lentiviruses</w:t>
      </w:r>
    </w:p>
    <w:p w:rsidR="009942B9" w:rsidRDefault="009942B9" w:rsidP="009942B9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iPS cells = somatic cells transformed with retroviruses carrying transgenes</w:t>
      </w:r>
    </w:p>
    <w:p w:rsidR="009942B9" w:rsidRDefault="009942B9" w:rsidP="009942B9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Transgenes = incorporate into DNA</w:t>
      </w:r>
    </w:p>
    <w:p w:rsidR="00517665" w:rsidRDefault="00517665" w:rsidP="009942B9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Oct3/4 = most important transcription factor for iPS cell induction</w:t>
      </w:r>
    </w:p>
    <w:p w:rsidR="00517665" w:rsidRDefault="00517665" w:rsidP="00517665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Adenoviruses</w:t>
      </w:r>
    </w:p>
    <w:p w:rsidR="00517665" w:rsidRDefault="00517665" w:rsidP="00517665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Efficiency is EXTREMELY low in producing iPS cells</w:t>
      </w:r>
    </w:p>
    <w:p w:rsidR="00517665" w:rsidRDefault="00517665" w:rsidP="00517665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Plasmids</w:t>
      </w:r>
    </w:p>
    <w:p w:rsidR="00517665" w:rsidRDefault="00517665" w:rsidP="00517665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integration of plasmid in host DNA</w:t>
      </w:r>
    </w:p>
    <w:p w:rsidR="004F6F4B" w:rsidRDefault="004F6F4B" w:rsidP="004F6F4B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Can be forced to integrate using certain conditions</w:t>
      </w:r>
    </w:p>
    <w:p w:rsidR="00517665" w:rsidRDefault="00517665" w:rsidP="00517665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Efficiency is EXTREMELY low in producing iPS cells</w:t>
      </w:r>
    </w:p>
    <w:p w:rsidR="004F6F4B" w:rsidRDefault="004F6F4B" w:rsidP="004F6F4B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Chemicals to induce factor expression</w:t>
      </w:r>
    </w:p>
    <w:p w:rsidR="004F6F4B" w:rsidRDefault="004F6F4B" w:rsidP="004F6F4B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 a few &amp; not as effective</w:t>
      </w:r>
    </w:p>
    <w:p w:rsidR="004F6F4B" w:rsidRDefault="004F6F4B" w:rsidP="004F6F4B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 to analyze genome in all these to check for mutations and other abnormalities</w:t>
      </w:r>
    </w:p>
    <w:p w:rsidR="004F6F4B" w:rsidRDefault="004F6F4B" w:rsidP="004F6F4B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Cells used</w:t>
      </w:r>
    </w:p>
    <w:p w:rsidR="004F6F4B" w:rsidRDefault="004F6F4B" w:rsidP="004F6F4B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Mouse = Fibroblasts, bone marrow cells, hepatocytes, gastric epithelial cells, pancreatic cells, neural stem cells, &amp; B-lymphocytes</w:t>
      </w:r>
    </w:p>
    <w:p w:rsidR="004F6F4B" w:rsidRPr="004F6F4B" w:rsidRDefault="004F6F4B" w:rsidP="004F6F4B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= Blood progenitor cells, skin fibroblasts, &amp; keratinocytes</w:t>
      </w:r>
    </w:p>
    <w:p w:rsidR="00274593" w:rsidRDefault="00CE680C" w:rsidP="00274593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74593">
        <w:rPr>
          <w:rFonts w:ascii="Times New Roman" w:hAnsi="Times New Roman" w:cs="Times New Roman"/>
          <w:sz w:val="24"/>
          <w:szCs w:val="24"/>
        </w:rPr>
        <w:t>What are some of the hazards of using iPS?</w:t>
      </w:r>
    </w:p>
    <w:p w:rsidR="006C7E0F" w:rsidRPr="00274593" w:rsidRDefault="006C7E0F" w:rsidP="006C7E0F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teratoma</w:t>
      </w:r>
    </w:p>
    <w:p w:rsidR="00274593" w:rsidRDefault="009942B9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Incomplete reprogramming of somatic cells to iPS could result in impaired differentiation</w:t>
      </w:r>
    </w:p>
    <w:p w:rsidR="00517665" w:rsidRDefault="00517665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Retroviruses/Lentiviruses</w:t>
      </w:r>
    </w:p>
    <w:p w:rsidR="009942B9" w:rsidRDefault="009942B9" w:rsidP="00517665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Activation of transgenes could lead to tumorigenesis</w:t>
      </w:r>
    </w:p>
    <w:p w:rsidR="004F6F4B" w:rsidRDefault="00517665" w:rsidP="004F6F4B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Viral gene integration could cause gene activation</w:t>
      </w:r>
    </w:p>
    <w:p w:rsidR="004F6F4B" w:rsidRPr="004F6F4B" w:rsidRDefault="004F6F4B" w:rsidP="004F6F4B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6F4B">
        <w:rPr>
          <w:rFonts w:ascii="Times New Roman" w:hAnsi="Times New Roman" w:cs="Times New Roman"/>
          <w:sz w:val="24"/>
          <w:szCs w:val="24"/>
        </w:rPr>
        <w:t>Safely obtain cells (blood draw/ biopsy)</w:t>
      </w:r>
    </w:p>
    <w:p w:rsidR="00517665" w:rsidRDefault="004F6F4B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Differentiation/ induction capacity of different cell types after obtaining</w:t>
      </w:r>
    </w:p>
    <w:p w:rsidR="004F6F4B" w:rsidRPr="00274593" w:rsidRDefault="004F6F4B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Cell types with different integration sites for introduced gene (some = few sites)</w:t>
      </w:r>
    </w:p>
    <w:p w:rsidR="00CE680C" w:rsidRPr="00274593" w:rsidRDefault="00CE680C" w:rsidP="00274593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74593">
        <w:rPr>
          <w:rFonts w:ascii="Times New Roman" w:hAnsi="Times New Roman" w:cs="Times New Roman"/>
          <w:sz w:val="24"/>
          <w:szCs w:val="24"/>
        </w:rPr>
        <w:t>How can these hazards be minimized?</w:t>
      </w:r>
    </w:p>
    <w:p w:rsidR="00274593" w:rsidRDefault="004F6F4B" w:rsidP="0027459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Hematopo</w:t>
      </w:r>
      <w:r w:rsidR="006C7E0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etic</w:t>
      </w:r>
      <w:r w:rsidR="006C7E0F">
        <w:rPr>
          <w:rFonts w:ascii="Times New Roman" w:hAnsi="Times New Roman" w:cs="Times New Roman"/>
          <w:sz w:val="24"/>
          <w:szCs w:val="24"/>
        </w:rPr>
        <w:t xml:space="preserve"> Stem cells</w:t>
      </w:r>
      <w:r>
        <w:rPr>
          <w:rFonts w:ascii="Times New Roman" w:hAnsi="Times New Roman" w:cs="Times New Roman"/>
          <w:sz w:val="24"/>
          <w:szCs w:val="24"/>
        </w:rPr>
        <w:t xml:space="preserve"> &amp; </w:t>
      </w:r>
      <w:r w:rsidR="006C7E0F">
        <w:rPr>
          <w:rFonts w:ascii="Times New Roman" w:hAnsi="Times New Roman" w:cs="Times New Roman"/>
          <w:sz w:val="24"/>
          <w:szCs w:val="24"/>
        </w:rPr>
        <w:t>mesenchymal stem cells</w:t>
      </w:r>
      <w:r>
        <w:rPr>
          <w:rFonts w:ascii="Times New Roman" w:hAnsi="Times New Roman" w:cs="Times New Roman"/>
          <w:sz w:val="24"/>
          <w:szCs w:val="24"/>
        </w:rPr>
        <w:t xml:space="preserve"> = do not form te</w:t>
      </w:r>
      <w:r w:rsidR="006C7E0F">
        <w:rPr>
          <w:rFonts w:ascii="Times New Roman" w:hAnsi="Times New Roman" w:cs="Times New Roman"/>
          <w:sz w:val="24"/>
          <w:szCs w:val="24"/>
        </w:rPr>
        <w:t>ratoma</w:t>
      </w:r>
    </w:p>
    <w:p w:rsidR="006C7E0F" w:rsidRDefault="006C7E0F" w:rsidP="006C7E0F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we can generate other cell types from these = don’t have to use iPS cells</w:t>
      </w:r>
    </w:p>
    <w:p w:rsidR="006C7E0F" w:rsidRDefault="006C7E0F" w:rsidP="006C7E0F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stop teratoma formation</w:t>
      </w:r>
    </w:p>
    <w:p w:rsidR="00D5547F" w:rsidRDefault="00D5547F" w:rsidP="00D5547F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other methods (plasmids &amp; adenovirus vectors) to prevent insertion of DNA into important genes</w:t>
      </w:r>
    </w:p>
    <w:p w:rsidR="006C7E0F" w:rsidRDefault="006C7E0F" w:rsidP="006C7E0F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Transforming one adult somatic cell into another = transdifferentiation</w:t>
      </w:r>
    </w:p>
    <w:p w:rsidR="00503794" w:rsidRDefault="006C7E0F" w:rsidP="0050379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Ultimate goal = eliminate need for iPS cells &amp; stop teratoma formation</w:t>
      </w:r>
    </w:p>
    <w:p w:rsidR="00CE680C" w:rsidRPr="00503794" w:rsidRDefault="00DB6EA2" w:rsidP="0050379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3794">
        <w:rPr>
          <w:rFonts w:ascii="Times New Roman" w:hAnsi="Times New Roman" w:cs="Times New Roman"/>
          <w:sz w:val="24"/>
          <w:szCs w:val="24"/>
        </w:rPr>
        <w:t>Describe the sources of cells used to generate iPS cells for treatment of diabetes.</w:t>
      </w:r>
    </w:p>
    <w:p w:rsidR="00581817" w:rsidRDefault="00581817" w:rsidP="00274593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Dermal fibroblasts</w:t>
      </w:r>
    </w:p>
    <w:p w:rsidR="00274593" w:rsidRDefault="00581817" w:rsidP="00274593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Keratinocytes</w:t>
      </w:r>
    </w:p>
    <w:p w:rsidR="00503794" w:rsidRDefault="00792FE3" w:rsidP="00503794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Skin </w:t>
      </w:r>
      <w:r w:rsidR="00D5547F">
        <w:rPr>
          <w:rFonts w:ascii="Times New Roman" w:hAnsi="Times New Roman" w:cs="Times New Roman"/>
          <w:sz w:val="24"/>
          <w:szCs w:val="24"/>
        </w:rPr>
        <w:t>fibroblasts</w:t>
      </w:r>
    </w:p>
    <w:p w:rsidR="00DB6EA2" w:rsidRPr="00503794" w:rsidRDefault="006837B5" w:rsidP="0050379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3794">
        <w:rPr>
          <w:rFonts w:ascii="Times New Roman" w:hAnsi="Times New Roman" w:cs="Times New Roman"/>
          <w:sz w:val="24"/>
          <w:szCs w:val="24"/>
        </w:rPr>
        <w:t>Describe how iPS cells are induced to different</w:t>
      </w:r>
      <w:r w:rsidR="00F254BF" w:rsidRPr="00503794">
        <w:rPr>
          <w:rFonts w:ascii="Times New Roman" w:hAnsi="Times New Roman" w:cs="Times New Roman"/>
          <w:sz w:val="24"/>
          <w:szCs w:val="24"/>
        </w:rPr>
        <w:t>iate into insulin-producing β</w:t>
      </w:r>
      <w:r w:rsidRPr="00503794">
        <w:rPr>
          <w:rFonts w:ascii="Times New Roman" w:hAnsi="Times New Roman" w:cs="Times New Roman"/>
          <w:sz w:val="24"/>
          <w:szCs w:val="24"/>
        </w:rPr>
        <w:t xml:space="preserve"> cells.</w:t>
      </w:r>
    </w:p>
    <w:p w:rsidR="00581817" w:rsidRDefault="00581817" w:rsidP="0050379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Acquire somatic cells</w:t>
      </w:r>
    </w:p>
    <w:p w:rsidR="00274593" w:rsidRDefault="00581817" w:rsidP="0050379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Transfect cells with 4 transcription factors (Oct4, Sox2, </w:t>
      </w:r>
      <w:r w:rsidR="00D5547F">
        <w:rPr>
          <w:rFonts w:ascii="Times New Roman" w:hAnsi="Times New Roman" w:cs="Times New Roman"/>
          <w:sz w:val="24"/>
          <w:szCs w:val="24"/>
        </w:rPr>
        <w:t>Lin28</w:t>
      </w:r>
      <w:r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="00D5547F">
        <w:rPr>
          <w:rFonts w:ascii="Times New Roman" w:hAnsi="Times New Roman" w:cs="Times New Roman"/>
          <w:sz w:val="24"/>
          <w:szCs w:val="24"/>
        </w:rPr>
        <w:t>Nanog</w:t>
      </w:r>
      <w:proofErr w:type="spellEnd"/>
    </w:p>
    <w:p w:rsidR="00581817" w:rsidRDefault="00581817" w:rsidP="0050379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 on pluripotency genes</w:t>
      </w:r>
    </w:p>
    <w:p w:rsidR="00581817" w:rsidRDefault="00581817" w:rsidP="0050379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Pluripotent cells stimulated to differentiate in β-cells</w:t>
      </w:r>
    </w:p>
    <w:p w:rsidR="00A406A9" w:rsidRDefault="00A406A9" w:rsidP="0050379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EGF, </w:t>
      </w:r>
      <w:proofErr w:type="spellStart"/>
      <w:r>
        <w:rPr>
          <w:rFonts w:ascii="Times New Roman" w:hAnsi="Times New Roman" w:cs="Times New Roman"/>
          <w:sz w:val="24"/>
          <w:szCs w:val="24"/>
        </w:rPr>
        <w:t>bFGF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Exendin-4, </w:t>
      </w:r>
      <w:proofErr w:type="spellStart"/>
      <w:r>
        <w:rPr>
          <w:rFonts w:ascii="Times New Roman" w:hAnsi="Times New Roman" w:cs="Times New Roman"/>
          <w:sz w:val="24"/>
          <w:szCs w:val="24"/>
        </w:rPr>
        <w:t>nicotinamide</w:t>
      </w:r>
      <w:proofErr w:type="spellEnd"/>
      <w:r>
        <w:rPr>
          <w:rFonts w:ascii="Times New Roman" w:hAnsi="Times New Roman" w:cs="Times New Roman"/>
          <w:sz w:val="24"/>
          <w:szCs w:val="24"/>
        </w:rPr>
        <w:t>, &amp; BMP4</w:t>
      </w:r>
    </w:p>
    <w:p w:rsidR="00C61FCF" w:rsidRPr="00C61FCF" w:rsidRDefault="00C61FCF" w:rsidP="00C61FCF">
      <w:pPr>
        <w:spacing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78374" cy="1978601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030" cy="198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7B5" w:rsidRPr="00274593" w:rsidRDefault="00F254BF" w:rsidP="0050379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why </w:t>
      </w:r>
      <w:r w:rsidR="006837B5" w:rsidRPr="00274593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jection of even autologous β cell transplant is</w:t>
      </w:r>
      <w:r w:rsidR="006837B5" w:rsidRPr="00274593">
        <w:rPr>
          <w:rFonts w:ascii="Times New Roman" w:hAnsi="Times New Roman" w:cs="Times New Roman"/>
          <w:sz w:val="24"/>
          <w:szCs w:val="24"/>
        </w:rPr>
        <w:t xml:space="preserve"> problem</w:t>
      </w:r>
      <w:r>
        <w:rPr>
          <w:rFonts w:ascii="Times New Roman" w:hAnsi="Times New Roman" w:cs="Times New Roman"/>
          <w:sz w:val="24"/>
          <w:szCs w:val="24"/>
        </w:rPr>
        <w:t>atic</w:t>
      </w:r>
      <w:r w:rsidR="006837B5" w:rsidRPr="00274593">
        <w:rPr>
          <w:rFonts w:ascii="Times New Roman" w:hAnsi="Times New Roman" w:cs="Times New Roman"/>
          <w:sz w:val="24"/>
          <w:szCs w:val="24"/>
        </w:rPr>
        <w:t xml:space="preserve"> in T1DM.</w:t>
      </w:r>
    </w:p>
    <w:p w:rsidR="00274593" w:rsidRDefault="00D5547F" w:rsidP="0050379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immune system of the receiving patient will attack the newly formed β-cells that have been transplanted into the patient thus resulting in their destruction</w:t>
      </w:r>
    </w:p>
    <w:p w:rsidR="00A406A9" w:rsidRPr="00274593" w:rsidRDefault="00A406A9" w:rsidP="0050379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makes transplant of cadaveric or even regenerated pancreatic β-cells by iPS hard to sustain in the long term</w:t>
      </w:r>
    </w:p>
    <w:p w:rsidR="006837B5" w:rsidRPr="00274593" w:rsidRDefault="00F254BF" w:rsidP="00503794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</w:t>
      </w:r>
      <w:r w:rsidR="00BB4741" w:rsidRPr="00274593">
        <w:rPr>
          <w:rFonts w:ascii="Times New Roman" w:hAnsi="Times New Roman" w:cs="Times New Roman"/>
          <w:sz w:val="24"/>
          <w:szCs w:val="24"/>
        </w:rPr>
        <w:t xml:space="preserve"> </w:t>
      </w:r>
      <w:r w:rsidR="006837B5" w:rsidRPr="00274593">
        <w:rPr>
          <w:rFonts w:ascii="Times New Roman" w:hAnsi="Times New Roman" w:cs="Times New Roman"/>
          <w:sz w:val="24"/>
          <w:szCs w:val="24"/>
        </w:rPr>
        <w:t xml:space="preserve">solutions to immune rejection of transplanted beta cells for treatment of T1DM. </w:t>
      </w:r>
    </w:p>
    <w:p w:rsidR="00A406A9" w:rsidRDefault="00A406A9" w:rsidP="0050379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Immunosuppressive drugs</w:t>
      </w:r>
    </w:p>
    <w:p w:rsidR="00A406A9" w:rsidRDefault="00A406A9" w:rsidP="0050379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Cell-base microencapsulation technology</w:t>
      </w:r>
    </w:p>
    <w:p w:rsidR="00A406A9" w:rsidRDefault="00A406A9" w:rsidP="0050379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Package transplanted tissue or cells into a semipermeable membrane coating</w:t>
      </w:r>
    </w:p>
    <w:p w:rsidR="00A406A9" w:rsidRDefault="00A406A9" w:rsidP="0050379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barrier from attack</w:t>
      </w:r>
    </w:p>
    <w:p w:rsidR="00A406A9" w:rsidRDefault="00A406A9" w:rsidP="0050379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 allows for diffusion of substances</w:t>
      </w:r>
    </w:p>
    <w:p w:rsidR="00A406A9" w:rsidRDefault="00A406A9" w:rsidP="00503794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Induction of immune tolerance by antigen introduction</w:t>
      </w:r>
    </w:p>
    <w:p w:rsidR="00A406A9" w:rsidRDefault="00A406A9" w:rsidP="00503794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Introduces β cell antigen into the thymus to produce self tolerance</w:t>
      </w:r>
    </w:p>
    <w:p w:rsidR="00A406A9" w:rsidRPr="00A406A9" w:rsidRDefault="00A406A9" w:rsidP="00503794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 tolerance = body will not fight/reject organ</w:t>
      </w:r>
    </w:p>
    <w:sectPr w:rsidR="00A406A9" w:rsidRPr="00A406A9" w:rsidSect="000A2D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3C4C"/>
    <w:multiLevelType w:val="hybridMultilevel"/>
    <w:tmpl w:val="F96A0A1E"/>
    <w:lvl w:ilvl="0" w:tplc="48B22C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6C383F"/>
    <w:multiLevelType w:val="hybridMultilevel"/>
    <w:tmpl w:val="BD8E6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D38DD"/>
    <w:multiLevelType w:val="hybridMultilevel"/>
    <w:tmpl w:val="02061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54D3"/>
    <w:rsid w:val="00030B2C"/>
    <w:rsid w:val="000A2D51"/>
    <w:rsid w:val="00127C07"/>
    <w:rsid w:val="0015174E"/>
    <w:rsid w:val="002171A2"/>
    <w:rsid w:val="002242B7"/>
    <w:rsid w:val="002629FA"/>
    <w:rsid w:val="00274593"/>
    <w:rsid w:val="00280E10"/>
    <w:rsid w:val="002C2F8B"/>
    <w:rsid w:val="002E43C8"/>
    <w:rsid w:val="002F5F41"/>
    <w:rsid w:val="00446413"/>
    <w:rsid w:val="00481D64"/>
    <w:rsid w:val="004A1669"/>
    <w:rsid w:val="004E075B"/>
    <w:rsid w:val="004E4EB9"/>
    <w:rsid w:val="004F6F4B"/>
    <w:rsid w:val="00503794"/>
    <w:rsid w:val="00517665"/>
    <w:rsid w:val="00525BD3"/>
    <w:rsid w:val="00581817"/>
    <w:rsid w:val="00587685"/>
    <w:rsid w:val="00604CC0"/>
    <w:rsid w:val="0061363F"/>
    <w:rsid w:val="006551DB"/>
    <w:rsid w:val="00655BDF"/>
    <w:rsid w:val="006837B5"/>
    <w:rsid w:val="006C7E0F"/>
    <w:rsid w:val="007243B0"/>
    <w:rsid w:val="00792FE3"/>
    <w:rsid w:val="007A544F"/>
    <w:rsid w:val="00851CD3"/>
    <w:rsid w:val="008D4C77"/>
    <w:rsid w:val="009942B9"/>
    <w:rsid w:val="00A406A9"/>
    <w:rsid w:val="00AA4547"/>
    <w:rsid w:val="00B27B3D"/>
    <w:rsid w:val="00B92AFB"/>
    <w:rsid w:val="00BB4741"/>
    <w:rsid w:val="00C54EEB"/>
    <w:rsid w:val="00C56828"/>
    <w:rsid w:val="00C61FCF"/>
    <w:rsid w:val="00C7386B"/>
    <w:rsid w:val="00CE680C"/>
    <w:rsid w:val="00D1416B"/>
    <w:rsid w:val="00D5547F"/>
    <w:rsid w:val="00DB6EA2"/>
    <w:rsid w:val="00DD50C3"/>
    <w:rsid w:val="00E11312"/>
    <w:rsid w:val="00E97BB6"/>
    <w:rsid w:val="00F21B76"/>
    <w:rsid w:val="00F254BF"/>
    <w:rsid w:val="00F7693F"/>
    <w:rsid w:val="00F818A3"/>
    <w:rsid w:val="00FB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4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B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4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4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B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4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4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Key xmlns="Infusion.ScientificAddIn">c1ec4bd3-1b35-4a11-ba65-9ad270f6c734</documentKey>
</file>

<file path=customXml/itemProps1.xml><?xml version="1.0" encoding="utf-8"?>
<ds:datastoreItem xmlns:ds="http://schemas.openxmlformats.org/officeDocument/2006/customXml" ds:itemID="{CCAA7DE3-DA7C-4BED-843C-F7D6189E884D}">
  <ds:schemaRefs>
    <ds:schemaRef ds:uri="Infusion.Scientific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Trumbly, Robert</dc:creator>
  <cp:lastModifiedBy>chris</cp:lastModifiedBy>
  <cp:revision>3</cp:revision>
  <dcterms:created xsi:type="dcterms:W3CDTF">2011-10-31T18:37:00Z</dcterms:created>
  <dcterms:modified xsi:type="dcterms:W3CDTF">2011-10-31T18:38:00Z</dcterms:modified>
</cp:coreProperties>
</file>